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E6" w:rsidRPr="00A55495" w:rsidRDefault="008C55E6" w:rsidP="00DC0881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 xml:space="preserve">СОВЕТ </w:t>
      </w:r>
      <w:r w:rsidR="00DC0881">
        <w:rPr>
          <w:b/>
          <w:sz w:val="28"/>
          <w:szCs w:val="28"/>
        </w:rPr>
        <w:t xml:space="preserve">БАЛЕЙСКОГО МУНИЦИПАЛЬНОГО ОКРУГА </w:t>
      </w:r>
    </w:p>
    <w:p w:rsidR="008C55E6" w:rsidRPr="00A55495" w:rsidRDefault="008C55E6" w:rsidP="008C55E6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>ЗАБАЙКАЛЬСКОГО КРАЯ</w:t>
      </w:r>
    </w:p>
    <w:p w:rsidR="008C55E6" w:rsidRPr="00A55495" w:rsidRDefault="008C55E6" w:rsidP="008C55E6">
      <w:pPr>
        <w:suppressAutoHyphens/>
        <w:rPr>
          <w:sz w:val="28"/>
          <w:szCs w:val="28"/>
        </w:rPr>
      </w:pPr>
    </w:p>
    <w:p w:rsidR="008C55E6" w:rsidRPr="00A55495" w:rsidRDefault="008C55E6" w:rsidP="008C55E6">
      <w:pPr>
        <w:suppressAutoHyphens/>
        <w:jc w:val="center"/>
        <w:rPr>
          <w:b/>
          <w:sz w:val="28"/>
          <w:szCs w:val="28"/>
        </w:rPr>
      </w:pPr>
      <w:r w:rsidRPr="008C48DB">
        <w:rPr>
          <w:b/>
          <w:sz w:val="32"/>
          <w:szCs w:val="28"/>
        </w:rPr>
        <w:t>РЕШЕНИЕ</w:t>
      </w:r>
    </w:p>
    <w:p w:rsidR="008C55E6" w:rsidRDefault="008C55E6" w:rsidP="008C55E6">
      <w:pPr>
        <w:suppressAutoHyphens/>
        <w:rPr>
          <w:sz w:val="28"/>
          <w:szCs w:val="28"/>
        </w:rPr>
      </w:pPr>
    </w:p>
    <w:p w:rsidR="00DC0881" w:rsidRPr="00A55495" w:rsidRDefault="00DC0881" w:rsidP="008C55E6">
      <w:pPr>
        <w:suppressAutoHyphens/>
        <w:rPr>
          <w:sz w:val="28"/>
          <w:szCs w:val="28"/>
        </w:rPr>
      </w:pPr>
    </w:p>
    <w:p w:rsidR="008C55E6" w:rsidRPr="008C55E6" w:rsidRDefault="008C55E6" w:rsidP="008C55E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881">
        <w:rPr>
          <w:sz w:val="28"/>
          <w:szCs w:val="28"/>
        </w:rPr>
        <w:t xml:space="preserve">12 ноября </w:t>
      </w:r>
      <w:r>
        <w:rPr>
          <w:sz w:val="28"/>
          <w:szCs w:val="28"/>
        </w:rPr>
        <w:t>20</w:t>
      </w:r>
      <w:r w:rsidRPr="008C55E6">
        <w:rPr>
          <w:sz w:val="28"/>
          <w:szCs w:val="28"/>
        </w:rPr>
        <w:t>24</w:t>
      </w:r>
      <w:r w:rsidRPr="00A55495">
        <w:rPr>
          <w:sz w:val="28"/>
          <w:szCs w:val="28"/>
        </w:rPr>
        <w:t xml:space="preserve"> года  </w:t>
      </w:r>
      <w:r w:rsidRPr="00A55495">
        <w:rPr>
          <w:sz w:val="28"/>
          <w:szCs w:val="28"/>
        </w:rPr>
        <w:tab/>
      </w:r>
      <w:r w:rsidRPr="00A55495">
        <w:rPr>
          <w:sz w:val="28"/>
          <w:szCs w:val="28"/>
        </w:rPr>
        <w:tab/>
      </w:r>
      <w:r w:rsidRPr="00A55495">
        <w:rPr>
          <w:sz w:val="28"/>
          <w:szCs w:val="28"/>
        </w:rPr>
        <w:tab/>
      </w:r>
      <w:r w:rsidRPr="00A55495">
        <w:rPr>
          <w:sz w:val="28"/>
          <w:szCs w:val="28"/>
        </w:rPr>
        <w:tab/>
      </w:r>
      <w:r w:rsidR="008C48DB">
        <w:rPr>
          <w:sz w:val="28"/>
          <w:szCs w:val="28"/>
        </w:rPr>
        <w:tab/>
      </w:r>
      <w:r w:rsidR="00DC0881">
        <w:rPr>
          <w:sz w:val="28"/>
          <w:szCs w:val="28"/>
        </w:rPr>
        <w:tab/>
      </w:r>
      <w:r w:rsidR="00DC0881">
        <w:rPr>
          <w:sz w:val="28"/>
          <w:szCs w:val="28"/>
        </w:rPr>
        <w:tab/>
      </w:r>
      <w:r w:rsidRPr="00A55495">
        <w:rPr>
          <w:sz w:val="28"/>
          <w:szCs w:val="28"/>
        </w:rPr>
        <w:tab/>
        <w:t xml:space="preserve">             №</w:t>
      </w:r>
      <w:r w:rsidR="008015DC">
        <w:rPr>
          <w:sz w:val="28"/>
          <w:szCs w:val="28"/>
        </w:rPr>
        <w:t>40</w:t>
      </w:r>
    </w:p>
    <w:p w:rsidR="008C55E6" w:rsidRDefault="008C55E6" w:rsidP="008C55E6">
      <w:pPr>
        <w:suppressAutoHyphens/>
        <w:jc w:val="center"/>
        <w:rPr>
          <w:sz w:val="28"/>
          <w:szCs w:val="28"/>
        </w:rPr>
      </w:pPr>
    </w:p>
    <w:p w:rsidR="00DC0881" w:rsidRPr="00A55495" w:rsidRDefault="00DC0881" w:rsidP="008C55E6">
      <w:pPr>
        <w:suppressAutoHyphens/>
        <w:jc w:val="center"/>
        <w:rPr>
          <w:sz w:val="28"/>
          <w:szCs w:val="28"/>
        </w:rPr>
      </w:pPr>
    </w:p>
    <w:p w:rsidR="008C55E6" w:rsidRPr="00A55495" w:rsidRDefault="008C55E6" w:rsidP="008C55E6">
      <w:pPr>
        <w:suppressAutoHyphens/>
        <w:jc w:val="center"/>
        <w:rPr>
          <w:sz w:val="28"/>
          <w:szCs w:val="28"/>
        </w:rPr>
      </w:pPr>
      <w:r w:rsidRPr="00A55495">
        <w:rPr>
          <w:sz w:val="28"/>
          <w:szCs w:val="28"/>
        </w:rPr>
        <w:t>город Балей</w:t>
      </w:r>
    </w:p>
    <w:p w:rsidR="00B819A4" w:rsidRPr="001F12E5" w:rsidRDefault="008C55E6" w:rsidP="008C55E6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28"/>
          <w:szCs w:val="28"/>
          <w:lang w:eastAsia="en-US"/>
        </w:rPr>
      </w:pPr>
      <w:r w:rsidRPr="001F12E5">
        <w:rPr>
          <w:bCs/>
          <w:i/>
          <w:color w:val="000000" w:themeColor="text1"/>
          <w:sz w:val="28"/>
          <w:szCs w:val="28"/>
          <w:lang w:eastAsia="en-US"/>
        </w:rPr>
        <w:t xml:space="preserve"> </w:t>
      </w:r>
    </w:p>
    <w:p w:rsidR="00B819A4" w:rsidRPr="001F12E5" w:rsidRDefault="00B819A4" w:rsidP="00A34065">
      <w:pPr>
        <w:rPr>
          <w:color w:val="000000" w:themeColor="text1"/>
          <w:sz w:val="28"/>
          <w:szCs w:val="28"/>
        </w:rPr>
      </w:pPr>
    </w:p>
    <w:p w:rsidR="00B819A4" w:rsidRPr="001F12E5" w:rsidRDefault="00B819A4" w:rsidP="00B819A4">
      <w:pPr>
        <w:jc w:val="center"/>
        <w:rPr>
          <w:b/>
          <w:color w:val="000000" w:themeColor="text1"/>
          <w:sz w:val="28"/>
          <w:szCs w:val="28"/>
        </w:rPr>
      </w:pPr>
      <w:r w:rsidRPr="001F12E5">
        <w:rPr>
          <w:b/>
          <w:color w:val="000000" w:themeColor="text1"/>
          <w:sz w:val="28"/>
          <w:szCs w:val="28"/>
        </w:rPr>
        <w:t>О</w:t>
      </w:r>
      <w:r w:rsidR="00836ECF">
        <w:rPr>
          <w:b/>
          <w:color w:val="000000" w:themeColor="text1"/>
          <w:sz w:val="28"/>
          <w:szCs w:val="28"/>
        </w:rPr>
        <w:t>б утвержде</w:t>
      </w:r>
      <w:r w:rsidR="00DC0881">
        <w:rPr>
          <w:b/>
          <w:color w:val="000000" w:themeColor="text1"/>
          <w:sz w:val="28"/>
          <w:szCs w:val="28"/>
        </w:rPr>
        <w:t>н</w:t>
      </w:r>
      <w:r w:rsidR="00836ECF">
        <w:rPr>
          <w:b/>
          <w:color w:val="000000" w:themeColor="text1"/>
          <w:sz w:val="28"/>
          <w:szCs w:val="28"/>
        </w:rPr>
        <w:t>и</w:t>
      </w:r>
      <w:r w:rsidR="00DC0881">
        <w:rPr>
          <w:b/>
          <w:color w:val="000000" w:themeColor="text1"/>
          <w:sz w:val="28"/>
          <w:szCs w:val="28"/>
        </w:rPr>
        <w:t>и</w:t>
      </w:r>
      <w:r w:rsidR="00836ECF">
        <w:rPr>
          <w:b/>
          <w:color w:val="000000" w:themeColor="text1"/>
          <w:sz w:val="28"/>
          <w:szCs w:val="28"/>
        </w:rPr>
        <w:t xml:space="preserve"> Положения о </w:t>
      </w:r>
      <w:r w:rsidRPr="001F12E5">
        <w:rPr>
          <w:b/>
          <w:color w:val="000000" w:themeColor="text1"/>
          <w:sz w:val="28"/>
          <w:szCs w:val="28"/>
        </w:rPr>
        <w:t xml:space="preserve"> структуре администрации</w:t>
      </w:r>
      <w:r w:rsidR="008C55E6">
        <w:rPr>
          <w:b/>
          <w:color w:val="000000" w:themeColor="text1"/>
          <w:sz w:val="28"/>
          <w:szCs w:val="28"/>
        </w:rPr>
        <w:t xml:space="preserve"> Балейского муниципального округа</w:t>
      </w:r>
      <w:r w:rsidR="00DC0881">
        <w:rPr>
          <w:b/>
          <w:color w:val="000000" w:themeColor="text1"/>
          <w:sz w:val="28"/>
          <w:szCs w:val="28"/>
        </w:rPr>
        <w:t xml:space="preserve"> Забайкальского края </w:t>
      </w:r>
    </w:p>
    <w:p w:rsidR="00B819A4" w:rsidRDefault="00B819A4" w:rsidP="00A34065">
      <w:pPr>
        <w:rPr>
          <w:color w:val="000000" w:themeColor="text1"/>
          <w:sz w:val="28"/>
          <w:szCs w:val="28"/>
        </w:rPr>
      </w:pPr>
    </w:p>
    <w:p w:rsidR="00DC0881" w:rsidRPr="001F12E5" w:rsidRDefault="00DC0881" w:rsidP="00A34065">
      <w:pPr>
        <w:rPr>
          <w:color w:val="000000" w:themeColor="text1"/>
          <w:sz w:val="28"/>
          <w:szCs w:val="28"/>
        </w:rPr>
      </w:pPr>
    </w:p>
    <w:p w:rsidR="00B819A4" w:rsidRPr="00DC0881" w:rsidRDefault="00B819A4" w:rsidP="00B819A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В целях упорядочения формирования структуры администрации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="00DC0881">
        <w:rPr>
          <w:color w:val="000000" w:themeColor="text1"/>
          <w:sz w:val="28"/>
          <w:szCs w:val="28"/>
        </w:rPr>
        <w:t xml:space="preserve"> Забайкальского края</w:t>
      </w:r>
      <w:r w:rsidRPr="001F12E5">
        <w:rPr>
          <w:color w:val="000000" w:themeColor="text1"/>
          <w:sz w:val="28"/>
          <w:szCs w:val="28"/>
        </w:rPr>
        <w:t xml:space="preserve">, в соответствии с </w:t>
      </w:r>
      <w:r w:rsidRPr="001F12E5">
        <w:rPr>
          <w:color w:val="000000" w:themeColor="text1"/>
          <w:sz w:val="28"/>
        </w:rPr>
        <w:t xml:space="preserve">частью 8 статьи 37 </w:t>
      </w:r>
      <w:r w:rsidRPr="001F12E5">
        <w:rPr>
          <w:color w:val="000000" w:themeColor="text1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</w:t>
      </w:r>
      <w:r w:rsidR="008C55E6">
        <w:rPr>
          <w:color w:val="000000" w:themeColor="text1"/>
          <w:sz w:val="28"/>
          <w:szCs w:val="28"/>
        </w:rPr>
        <w:t>кой Федерации», руководствуясь  ст</w:t>
      </w:r>
      <w:r w:rsidR="00BF1E3A">
        <w:rPr>
          <w:color w:val="000000" w:themeColor="text1"/>
          <w:sz w:val="28"/>
          <w:szCs w:val="28"/>
        </w:rPr>
        <w:t>атьей</w:t>
      </w:r>
      <w:r w:rsidR="008C55E6">
        <w:rPr>
          <w:color w:val="000000" w:themeColor="text1"/>
          <w:sz w:val="28"/>
          <w:szCs w:val="28"/>
        </w:rPr>
        <w:t xml:space="preserve"> 30 </w:t>
      </w:r>
      <w:r w:rsidRPr="001F12E5">
        <w:rPr>
          <w:color w:val="000000" w:themeColor="text1"/>
          <w:sz w:val="28"/>
          <w:szCs w:val="28"/>
        </w:rPr>
        <w:t xml:space="preserve">Устава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="00DC0881">
        <w:rPr>
          <w:color w:val="000000" w:themeColor="text1"/>
          <w:sz w:val="28"/>
          <w:szCs w:val="28"/>
        </w:rPr>
        <w:t xml:space="preserve">, </w:t>
      </w:r>
      <w:r w:rsidR="008C55E6">
        <w:rPr>
          <w:color w:val="000000" w:themeColor="text1"/>
          <w:sz w:val="28"/>
          <w:szCs w:val="28"/>
        </w:rPr>
        <w:t xml:space="preserve"> Совет </w:t>
      </w:r>
      <w:r w:rsidR="008C55E6"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="00DC0881">
        <w:rPr>
          <w:color w:val="000000" w:themeColor="text1"/>
          <w:sz w:val="28"/>
          <w:szCs w:val="28"/>
        </w:rPr>
        <w:t xml:space="preserve"> Забайкальского края </w:t>
      </w:r>
      <w:r w:rsidR="00DC0881" w:rsidRPr="00DC0881">
        <w:rPr>
          <w:b/>
          <w:color w:val="000000" w:themeColor="text1"/>
          <w:sz w:val="28"/>
          <w:szCs w:val="28"/>
        </w:rPr>
        <w:t>РЕШИЛ:</w:t>
      </w: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  <w:szCs w:val="28"/>
        </w:rPr>
      </w:pP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1. Утвердить прилагаемое Положение о структуре администрации</w:t>
      </w:r>
      <w:r w:rsidR="008C55E6"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color w:val="000000" w:themeColor="text1"/>
          <w:sz w:val="28"/>
          <w:szCs w:val="28"/>
        </w:rPr>
        <w:t>.</w:t>
      </w:r>
    </w:p>
    <w:p w:rsidR="00B819A4" w:rsidRPr="001F12E5" w:rsidRDefault="00B819A4" w:rsidP="00B819A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3. Настоящее решение вступает в силу на следующий день после дня его официального опубликования</w:t>
      </w:r>
      <w:r w:rsidR="001F4B13" w:rsidRPr="001F12E5">
        <w:rPr>
          <w:i/>
          <w:color w:val="000000" w:themeColor="text1"/>
          <w:sz w:val="28"/>
          <w:szCs w:val="28"/>
        </w:rPr>
        <w:t>.</w:t>
      </w:r>
    </w:p>
    <w:p w:rsidR="00184AD8" w:rsidRPr="001F12E5" w:rsidRDefault="00B819A4" w:rsidP="00B819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4. Настоящее решение </w:t>
      </w:r>
      <w:r w:rsidR="00B33BB8" w:rsidRPr="00ED2F8D">
        <w:rPr>
          <w:sz w:val="28"/>
          <w:szCs w:val="28"/>
        </w:rPr>
        <w:t>опубли</w:t>
      </w:r>
      <w:r w:rsidR="00B33BB8">
        <w:rPr>
          <w:sz w:val="28"/>
          <w:szCs w:val="28"/>
        </w:rPr>
        <w:t>ковать в сетевом издании «</w:t>
      </w:r>
      <w:proofErr w:type="spellStart"/>
      <w:r w:rsidR="00B33BB8">
        <w:rPr>
          <w:sz w:val="28"/>
          <w:szCs w:val="28"/>
        </w:rPr>
        <w:t>Балейское</w:t>
      </w:r>
      <w:proofErr w:type="spellEnd"/>
      <w:r w:rsidR="00B33BB8">
        <w:rPr>
          <w:sz w:val="28"/>
          <w:szCs w:val="28"/>
        </w:rPr>
        <w:t xml:space="preserve"> обозрение» (</w:t>
      </w:r>
      <w:r w:rsidR="00B33BB8" w:rsidRPr="00B12A54">
        <w:rPr>
          <w:sz w:val="28"/>
          <w:szCs w:val="28"/>
        </w:rPr>
        <w:t>https://б</w:t>
      </w:r>
      <w:r w:rsidR="00B33BB8">
        <w:rPr>
          <w:sz w:val="28"/>
          <w:szCs w:val="28"/>
        </w:rPr>
        <w:t>ал-ейская-новь</w:t>
      </w:r>
      <w:proofErr w:type="gramStart"/>
      <w:r w:rsidR="00B33BB8">
        <w:rPr>
          <w:sz w:val="28"/>
          <w:szCs w:val="28"/>
        </w:rPr>
        <w:t>.р</w:t>
      </w:r>
      <w:proofErr w:type="gramEnd"/>
      <w:r w:rsidR="00B33BB8">
        <w:rPr>
          <w:sz w:val="28"/>
          <w:szCs w:val="28"/>
        </w:rPr>
        <w:t>ф).</w:t>
      </w:r>
    </w:p>
    <w:p w:rsidR="00184AD8" w:rsidRPr="001F12E5" w:rsidRDefault="00184AD8" w:rsidP="00B819A4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  <w:highlight w:val="yellow"/>
        </w:rPr>
      </w:pP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  <w:szCs w:val="28"/>
        </w:rPr>
      </w:pP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  <w:szCs w:val="28"/>
        </w:rPr>
      </w:pPr>
    </w:p>
    <w:p w:rsidR="00DC0881" w:rsidRPr="00AE5E36" w:rsidRDefault="00DC0881" w:rsidP="00DC0881">
      <w:pPr>
        <w:rPr>
          <w:sz w:val="28"/>
          <w:szCs w:val="28"/>
        </w:rPr>
      </w:pPr>
      <w:r w:rsidRPr="00AE5E36">
        <w:rPr>
          <w:sz w:val="28"/>
          <w:szCs w:val="28"/>
        </w:rPr>
        <w:t xml:space="preserve">Председатель Совета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Глава МР </w:t>
      </w:r>
      <w:r>
        <w:rPr>
          <w:sz w:val="28"/>
          <w:szCs w:val="28"/>
        </w:rPr>
        <w:tab/>
        <w:t xml:space="preserve">        Балейского муниципального округа            </w:t>
      </w:r>
      <w:r>
        <w:rPr>
          <w:sz w:val="28"/>
          <w:szCs w:val="28"/>
        </w:rPr>
        <w:tab/>
        <w:t xml:space="preserve">           «</w:t>
      </w:r>
      <w:r w:rsidRPr="00AE5E36">
        <w:rPr>
          <w:sz w:val="28"/>
          <w:szCs w:val="28"/>
        </w:rPr>
        <w:t xml:space="preserve">Балейский </w:t>
      </w:r>
      <w:r>
        <w:rPr>
          <w:sz w:val="28"/>
          <w:szCs w:val="28"/>
        </w:rPr>
        <w:t xml:space="preserve">  район</w:t>
      </w:r>
      <w:r w:rsidRPr="00AE5E36">
        <w:rPr>
          <w:sz w:val="28"/>
          <w:szCs w:val="28"/>
        </w:rPr>
        <w:t>»</w:t>
      </w:r>
    </w:p>
    <w:p w:rsidR="00DC0881" w:rsidRPr="007F3F65" w:rsidRDefault="00DC0881" w:rsidP="00DC08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П.И. Коваленко</w:t>
      </w:r>
      <w:r w:rsidRPr="00AE5E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AE5E36">
        <w:rPr>
          <w:sz w:val="28"/>
          <w:szCs w:val="28"/>
        </w:rPr>
        <w:tab/>
        <w:t xml:space="preserve">                   Е.В. Ушаков</w:t>
      </w:r>
    </w:p>
    <w:p w:rsidR="00B819A4" w:rsidRPr="001F12E5" w:rsidRDefault="00B819A4" w:rsidP="00EF1B04">
      <w:pPr>
        <w:ind w:left="4536"/>
        <w:jc w:val="center"/>
        <w:rPr>
          <w:bCs/>
          <w:color w:val="000000" w:themeColor="text1"/>
          <w:sz w:val="28"/>
        </w:rPr>
      </w:pPr>
      <w:r w:rsidRPr="001F12E5">
        <w:rPr>
          <w:color w:val="000000" w:themeColor="text1"/>
          <w:sz w:val="28"/>
          <w:szCs w:val="28"/>
        </w:rPr>
        <w:br w:type="page"/>
      </w:r>
      <w:r w:rsidRPr="001F12E5">
        <w:rPr>
          <w:bCs/>
          <w:color w:val="000000" w:themeColor="text1"/>
          <w:sz w:val="28"/>
        </w:rPr>
        <w:lastRenderedPageBreak/>
        <w:t>УТВЕРЖДЕНО</w:t>
      </w:r>
    </w:p>
    <w:p w:rsidR="00B819A4" w:rsidRPr="001F12E5" w:rsidRDefault="007A79C6" w:rsidP="00EF1B04">
      <w:pPr>
        <w:ind w:left="4536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="00B819A4" w:rsidRPr="001F12E5">
        <w:rPr>
          <w:color w:val="000000" w:themeColor="text1"/>
          <w:sz w:val="28"/>
        </w:rPr>
        <w:t>ешением</w:t>
      </w:r>
      <w:r w:rsidR="008C55E6">
        <w:rPr>
          <w:color w:val="000000" w:themeColor="text1"/>
          <w:sz w:val="28"/>
        </w:rPr>
        <w:t xml:space="preserve"> Совета </w:t>
      </w:r>
      <w:r w:rsidR="008C55E6"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="00B819A4" w:rsidRPr="001F12E5">
        <w:rPr>
          <w:color w:val="000000" w:themeColor="text1"/>
          <w:sz w:val="28"/>
        </w:rPr>
        <w:t xml:space="preserve"> </w:t>
      </w:r>
    </w:p>
    <w:p w:rsidR="00B819A4" w:rsidRPr="001F12E5" w:rsidRDefault="001F4B13" w:rsidP="00EF1B04">
      <w:pPr>
        <w:ind w:left="4536"/>
        <w:jc w:val="center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  <w:szCs w:val="28"/>
        </w:rPr>
        <w:t xml:space="preserve">от </w:t>
      </w:r>
      <w:r w:rsidR="00DC0881">
        <w:rPr>
          <w:color w:val="000000" w:themeColor="text1"/>
          <w:sz w:val="28"/>
          <w:szCs w:val="28"/>
        </w:rPr>
        <w:t xml:space="preserve">12.11.2024 </w:t>
      </w:r>
      <w:r w:rsidR="00B819A4" w:rsidRPr="001F12E5">
        <w:rPr>
          <w:color w:val="000000" w:themeColor="text1"/>
          <w:sz w:val="28"/>
          <w:szCs w:val="28"/>
        </w:rPr>
        <w:t>г</w:t>
      </w:r>
      <w:r w:rsidR="00DC0881">
        <w:rPr>
          <w:color w:val="000000" w:themeColor="text1"/>
          <w:sz w:val="28"/>
          <w:szCs w:val="28"/>
        </w:rPr>
        <w:t xml:space="preserve">. </w:t>
      </w:r>
      <w:r w:rsidRPr="001F12E5">
        <w:rPr>
          <w:color w:val="000000" w:themeColor="text1"/>
          <w:sz w:val="28"/>
          <w:szCs w:val="28"/>
        </w:rPr>
        <w:t xml:space="preserve"> </w:t>
      </w:r>
      <w:r w:rsidR="00B819A4" w:rsidRPr="001F12E5">
        <w:rPr>
          <w:color w:val="000000" w:themeColor="text1"/>
          <w:sz w:val="28"/>
          <w:szCs w:val="28"/>
        </w:rPr>
        <w:t>№</w:t>
      </w:r>
      <w:r w:rsidR="008015DC">
        <w:rPr>
          <w:color w:val="000000" w:themeColor="text1"/>
          <w:sz w:val="28"/>
          <w:szCs w:val="28"/>
        </w:rPr>
        <w:t>40</w:t>
      </w:r>
    </w:p>
    <w:p w:rsidR="00B819A4" w:rsidRPr="001F12E5" w:rsidRDefault="00B819A4" w:rsidP="00EF1B04">
      <w:pPr>
        <w:ind w:firstLine="709"/>
        <w:jc w:val="both"/>
        <w:rPr>
          <w:color w:val="000000" w:themeColor="text1"/>
          <w:sz w:val="28"/>
        </w:rPr>
      </w:pPr>
    </w:p>
    <w:p w:rsidR="00B819A4" w:rsidRPr="001F12E5" w:rsidRDefault="00B819A4" w:rsidP="00B819A4">
      <w:pPr>
        <w:ind w:firstLine="709"/>
        <w:jc w:val="both"/>
        <w:rPr>
          <w:color w:val="000000" w:themeColor="text1"/>
          <w:sz w:val="28"/>
        </w:rPr>
      </w:pPr>
    </w:p>
    <w:p w:rsidR="00EB31D7" w:rsidRPr="001F12E5" w:rsidRDefault="00EB31D7" w:rsidP="00EB31D7">
      <w:pPr>
        <w:ind w:firstLine="709"/>
        <w:jc w:val="center"/>
        <w:rPr>
          <w:b/>
          <w:color w:val="000000" w:themeColor="text1"/>
          <w:sz w:val="28"/>
        </w:rPr>
      </w:pPr>
      <w:r w:rsidRPr="001F12E5">
        <w:rPr>
          <w:b/>
          <w:color w:val="000000" w:themeColor="text1"/>
          <w:sz w:val="28"/>
        </w:rPr>
        <w:t>ПОЛОЖЕНИЕ</w:t>
      </w:r>
    </w:p>
    <w:p w:rsidR="00EB31D7" w:rsidRDefault="00EB31D7" w:rsidP="00EB31D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F12E5">
        <w:rPr>
          <w:b/>
          <w:color w:val="000000" w:themeColor="text1"/>
          <w:sz w:val="28"/>
        </w:rPr>
        <w:t>о структуре администрации</w:t>
      </w:r>
      <w:r w:rsidRPr="008C55E6">
        <w:rPr>
          <w:color w:val="000000" w:themeColor="text1"/>
          <w:sz w:val="28"/>
          <w:szCs w:val="28"/>
        </w:rPr>
        <w:t xml:space="preserve"> </w:t>
      </w:r>
      <w:r w:rsidRPr="008C55E6">
        <w:rPr>
          <w:b/>
          <w:color w:val="000000" w:themeColor="text1"/>
          <w:sz w:val="28"/>
          <w:szCs w:val="28"/>
        </w:rPr>
        <w:t>Балейского муниципального округ</w:t>
      </w:r>
      <w:r>
        <w:rPr>
          <w:b/>
          <w:color w:val="000000" w:themeColor="text1"/>
          <w:sz w:val="28"/>
          <w:szCs w:val="28"/>
        </w:rPr>
        <w:t>а</w:t>
      </w:r>
    </w:p>
    <w:p w:rsidR="00EB31D7" w:rsidRPr="008C55E6" w:rsidRDefault="00EB31D7" w:rsidP="00EB31D7">
      <w:pPr>
        <w:ind w:firstLine="709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  <w:szCs w:val="28"/>
        </w:rPr>
        <w:t>Забайкальского края</w:t>
      </w:r>
    </w:p>
    <w:p w:rsidR="00EB31D7" w:rsidRPr="001F12E5" w:rsidRDefault="00EB31D7" w:rsidP="00EB31D7">
      <w:pPr>
        <w:ind w:firstLine="709"/>
        <w:jc w:val="center"/>
        <w:rPr>
          <w:color w:val="000000" w:themeColor="text1"/>
          <w:sz w:val="28"/>
        </w:rPr>
      </w:pPr>
    </w:p>
    <w:p w:rsidR="00EB31D7" w:rsidRPr="001F12E5" w:rsidRDefault="00EB31D7" w:rsidP="00EB31D7">
      <w:pPr>
        <w:ind w:firstLine="709"/>
        <w:jc w:val="center"/>
        <w:rPr>
          <w:color w:val="000000" w:themeColor="text1"/>
          <w:sz w:val="28"/>
        </w:rPr>
      </w:pP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1F12E5">
        <w:rPr>
          <w:b/>
          <w:bCs/>
          <w:color w:val="000000" w:themeColor="text1"/>
          <w:sz w:val="28"/>
          <w:szCs w:val="28"/>
        </w:rPr>
        <w:t>1. Общие положения</w:t>
      </w:r>
    </w:p>
    <w:p w:rsidR="00EB31D7" w:rsidRPr="001F12E5" w:rsidRDefault="00EB31D7" w:rsidP="00EB31D7">
      <w:pPr>
        <w:ind w:firstLine="709"/>
        <w:jc w:val="both"/>
        <w:rPr>
          <w:color w:val="000000" w:themeColor="text1"/>
          <w:sz w:val="28"/>
        </w:rPr>
      </w:pPr>
    </w:p>
    <w:p w:rsidR="00EB31D7" w:rsidRPr="001F12E5" w:rsidRDefault="00EB31D7" w:rsidP="00EB31D7">
      <w:pPr>
        <w:ind w:firstLine="709"/>
        <w:jc w:val="both"/>
        <w:rPr>
          <w:bCs/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>1. </w:t>
      </w:r>
      <w:proofErr w:type="gramStart"/>
      <w:r w:rsidRPr="001F12E5">
        <w:rPr>
          <w:color w:val="000000" w:themeColor="text1"/>
          <w:sz w:val="28"/>
        </w:rPr>
        <w:t xml:space="preserve">Настоящее Положение разработано на основании части 8 статьи 37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Федерации») и определяет порядок формирования структуры администрации </w:t>
      </w:r>
      <w:r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Pr="001F12E5">
        <w:rPr>
          <w:i/>
          <w:color w:val="000000" w:themeColor="text1"/>
          <w:sz w:val="28"/>
        </w:rPr>
        <w:t xml:space="preserve"> </w:t>
      </w:r>
      <w:r w:rsidRPr="001F12E5">
        <w:rPr>
          <w:bCs/>
          <w:color w:val="000000" w:themeColor="text1"/>
          <w:sz w:val="28"/>
        </w:rPr>
        <w:t xml:space="preserve">(далее – администрация) </w:t>
      </w:r>
      <w:r w:rsidRPr="001F12E5">
        <w:rPr>
          <w:color w:val="000000" w:themeColor="text1"/>
          <w:sz w:val="28"/>
        </w:rPr>
        <w:t xml:space="preserve">для ее дальнейшего утверждения </w:t>
      </w:r>
      <w:r>
        <w:rPr>
          <w:color w:val="000000" w:themeColor="text1"/>
          <w:sz w:val="28"/>
        </w:rPr>
        <w:t xml:space="preserve">Советом </w:t>
      </w:r>
      <w:r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Pr="001F12E5">
        <w:rPr>
          <w:color w:val="000000" w:themeColor="text1"/>
          <w:sz w:val="28"/>
        </w:rPr>
        <w:t>, а также порядок</w:t>
      </w:r>
      <w:proofErr w:type="gramEnd"/>
      <w:r w:rsidRPr="001F12E5">
        <w:rPr>
          <w:color w:val="000000" w:themeColor="text1"/>
          <w:sz w:val="28"/>
        </w:rPr>
        <w:t xml:space="preserve"> утверждения схемы управления администрации.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bCs/>
          <w:color w:val="000000" w:themeColor="text1"/>
          <w:sz w:val="28"/>
        </w:rPr>
        <w:t>2.</w:t>
      </w:r>
      <w:r w:rsidRPr="001F12E5">
        <w:rPr>
          <w:color w:val="000000" w:themeColor="text1"/>
          <w:sz w:val="28"/>
        </w:rPr>
        <w:t> </w:t>
      </w:r>
      <w:proofErr w:type="gramStart"/>
      <w:r w:rsidRPr="001F12E5">
        <w:rPr>
          <w:color w:val="000000" w:themeColor="text1"/>
          <w:sz w:val="28"/>
        </w:rPr>
        <w:t xml:space="preserve">Структура администрации представляет собой перечень территориальных, отраслевых (функциональных) органов (структурных подразделений) администрации, создаваемых для осуществления полномочий по решению вопросов местного значения </w:t>
      </w:r>
      <w:r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Pr="001F12E5">
        <w:rPr>
          <w:color w:val="000000" w:themeColor="text1"/>
          <w:sz w:val="28"/>
        </w:rPr>
        <w:t>, отнесенных к компетенции администрации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</w:t>
      </w:r>
      <w:r w:rsidRPr="001F12E5">
        <w:rPr>
          <w:color w:val="000000" w:themeColor="text1"/>
          <w:sz w:val="28"/>
        </w:rPr>
        <w:br/>
        <w:t>и иными нормативными актами Забайкальского края, Уставом</w:t>
      </w:r>
      <w:r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>
        <w:rPr>
          <w:color w:val="000000" w:themeColor="text1"/>
          <w:sz w:val="28"/>
          <w:szCs w:val="28"/>
        </w:rPr>
        <w:t>, ин</w:t>
      </w:r>
      <w:r w:rsidRPr="001F12E5">
        <w:rPr>
          <w:color w:val="000000" w:themeColor="text1"/>
          <w:sz w:val="28"/>
        </w:rPr>
        <w:t>ыми муниципальными</w:t>
      </w:r>
      <w:proofErr w:type="gramEnd"/>
      <w:r w:rsidRPr="001F12E5">
        <w:rPr>
          <w:color w:val="000000" w:themeColor="text1"/>
          <w:sz w:val="28"/>
        </w:rPr>
        <w:t xml:space="preserve"> нормативными правовыми актами </w:t>
      </w:r>
      <w:r w:rsidRPr="008C55E6">
        <w:rPr>
          <w:color w:val="000000" w:themeColor="text1"/>
          <w:sz w:val="28"/>
          <w:szCs w:val="28"/>
        </w:rPr>
        <w:t>Балейского муниципального округа</w:t>
      </w:r>
      <w:r>
        <w:rPr>
          <w:i/>
          <w:color w:val="000000" w:themeColor="text1"/>
          <w:sz w:val="28"/>
        </w:rPr>
        <w:t>,</w:t>
      </w:r>
      <w:r w:rsidRPr="001F12E5">
        <w:rPr>
          <w:color w:val="000000" w:themeColor="text1"/>
          <w:sz w:val="28"/>
        </w:rPr>
        <w:t xml:space="preserve"> а также для осуществления отдельных государственных полномочий, переданных органам местного самоуправления </w:t>
      </w:r>
      <w:r w:rsidRPr="008C55E6">
        <w:rPr>
          <w:color w:val="000000" w:themeColor="text1"/>
          <w:sz w:val="28"/>
          <w:szCs w:val="28"/>
        </w:rPr>
        <w:t>Балейского муниципального округа</w:t>
      </w:r>
      <w:r w:rsidRPr="001F12E5">
        <w:rPr>
          <w:i/>
          <w:color w:val="000000" w:themeColor="text1"/>
          <w:sz w:val="28"/>
        </w:rPr>
        <w:t xml:space="preserve">  </w:t>
      </w:r>
      <w:r w:rsidRPr="001F12E5">
        <w:rPr>
          <w:color w:val="000000" w:themeColor="text1"/>
          <w:sz w:val="28"/>
        </w:rPr>
        <w:t>в соответствии с федеральными законами и законами Забайкальского края.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>3. </w:t>
      </w:r>
      <w:proofErr w:type="gramStart"/>
      <w:r w:rsidRPr="001F12E5">
        <w:rPr>
          <w:color w:val="000000" w:themeColor="text1"/>
          <w:sz w:val="28"/>
        </w:rPr>
        <w:t>Схема управления администрации – это схематичное изображение структуры администрации с указанием подотчетности и (или) подчиненности должностных лиц администрации, территориальных, отраслевых (функциональных) органов (структурных подразделений) администрации и (или) муниципальных организаций.</w:t>
      </w:r>
      <w:proofErr w:type="gramEnd"/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 xml:space="preserve">Схема управления администрации может включать в себя указание количества единиц муниципальных служащих с учетом положений абзацев седьмого и восьмого пункта 6 настоящего Положения, а также внутренние </w:t>
      </w:r>
      <w:r w:rsidRPr="001F12E5">
        <w:rPr>
          <w:color w:val="000000" w:themeColor="text1"/>
          <w:sz w:val="28"/>
        </w:rPr>
        <w:br/>
        <w:t>и внешние связи между структурными единицами и иными организациями.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1F12E5">
        <w:rPr>
          <w:b/>
          <w:bCs/>
          <w:color w:val="000000" w:themeColor="text1"/>
          <w:sz w:val="28"/>
          <w:szCs w:val="28"/>
        </w:rPr>
        <w:t>2.</w:t>
      </w:r>
      <w:r w:rsidRPr="001F12E5">
        <w:rPr>
          <w:color w:val="000000" w:themeColor="text1"/>
          <w:sz w:val="28"/>
          <w:szCs w:val="28"/>
        </w:rPr>
        <w:t> </w:t>
      </w:r>
      <w:r w:rsidRPr="001F12E5">
        <w:rPr>
          <w:b/>
          <w:bCs/>
          <w:color w:val="000000" w:themeColor="text1"/>
          <w:sz w:val="28"/>
          <w:szCs w:val="28"/>
        </w:rPr>
        <w:t>Порядок формирования структуры администрации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1F12E5">
        <w:rPr>
          <w:b/>
          <w:bCs/>
          <w:color w:val="000000" w:themeColor="text1"/>
          <w:sz w:val="28"/>
          <w:szCs w:val="28"/>
        </w:rPr>
        <w:t>и утверждения схемы управления администрации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4. Структура администрации формируется главой</w:t>
      </w:r>
      <w:r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>
        <w:rPr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в соответствии с Федеральным законом </w:t>
      </w:r>
      <w:r w:rsidRPr="001F12E5">
        <w:rPr>
          <w:color w:val="000000" w:themeColor="text1"/>
          <w:sz w:val="28"/>
          <w:szCs w:val="28"/>
        </w:rPr>
        <w:br/>
        <w:t>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иными нормативными актами Забайкальского края, Уставом</w:t>
      </w:r>
      <w:r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i/>
          <w:color w:val="000000" w:themeColor="text1"/>
          <w:sz w:val="28"/>
          <w:szCs w:val="28"/>
        </w:rPr>
        <w:t xml:space="preserve">, </w:t>
      </w:r>
      <w:r w:rsidRPr="001F12E5">
        <w:rPr>
          <w:color w:val="000000" w:themeColor="text1"/>
          <w:sz w:val="28"/>
          <w:szCs w:val="28"/>
        </w:rPr>
        <w:t>иными муниципальными нормативными правовыми актами</w:t>
      </w:r>
      <w:r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color w:val="000000" w:themeColor="text1"/>
          <w:sz w:val="28"/>
          <w:szCs w:val="28"/>
        </w:rPr>
        <w:t xml:space="preserve"> 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5. Критериями формирования структуры администрации являются: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1) численность населения</w:t>
      </w:r>
      <w:r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>
        <w:rPr>
          <w:color w:val="000000" w:themeColor="text1"/>
          <w:sz w:val="28"/>
          <w:szCs w:val="28"/>
        </w:rPr>
        <w:t xml:space="preserve">; </w:t>
      </w:r>
      <w:r w:rsidRPr="001F12E5">
        <w:rPr>
          <w:color w:val="000000" w:themeColor="text1"/>
          <w:sz w:val="28"/>
          <w:szCs w:val="28"/>
        </w:rPr>
        <w:t>2) количество вопросов местного значения</w:t>
      </w:r>
      <w:r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color w:val="000000" w:themeColor="text1"/>
          <w:sz w:val="28"/>
          <w:szCs w:val="28"/>
        </w:rPr>
        <w:t xml:space="preserve">, установленных Федеральным законом </w:t>
      </w:r>
      <w:r w:rsidRPr="001F12E5">
        <w:rPr>
          <w:color w:val="000000" w:themeColor="text1"/>
          <w:sz w:val="28"/>
          <w:szCs w:val="28"/>
        </w:rPr>
        <w:br/>
        <w:t>«Об общих принципах организации местного самоуправления в Российской Федерации»;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3) количество осуществляемых отдельных государственных полномочий, переданных органам местного самоуправления</w:t>
      </w:r>
      <w:r w:rsidRPr="008C55E6"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color w:val="000000" w:themeColor="text1"/>
          <w:sz w:val="28"/>
          <w:szCs w:val="28"/>
        </w:rPr>
        <w:t xml:space="preserve"> в соответствии с федеральными законами </w:t>
      </w:r>
      <w:r w:rsidRPr="001F12E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законами Забайкальского края.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6. Виды территориальных, отраслевых (функциональных) органов (структурных подразделений) администрации: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1) городская администрация – территориальный орган администрации на городской территории, 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2) комитет – отраслевой (функциональный) орган администрации, наделенный правами юридического лица, который может подразделяться </w:t>
      </w:r>
      <w:r w:rsidRPr="001F12E5">
        <w:rPr>
          <w:color w:val="000000" w:themeColor="text1"/>
          <w:sz w:val="28"/>
          <w:szCs w:val="28"/>
        </w:rPr>
        <w:br/>
        <w:t>на структурные подразделения и (или) структурные единицы, территориальные органы;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3) управление – отраслевое (функциональное) структурное подразделение администрации или ее комитета, которое может подразделяться на структурные единицы, территориальные органы;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4) отдел – структурная единица комитета, управления, администрации </w:t>
      </w:r>
      <w:r>
        <w:rPr>
          <w:color w:val="000000" w:themeColor="text1"/>
          <w:sz w:val="28"/>
          <w:szCs w:val="28"/>
        </w:rPr>
        <w:t>округа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5) сельская администрация – территориальный орган администрации </w:t>
      </w:r>
      <w:r w:rsidRPr="001F12E5">
        <w:rPr>
          <w:color w:val="000000" w:themeColor="text1"/>
          <w:sz w:val="28"/>
          <w:szCs w:val="28"/>
        </w:rPr>
        <w:br/>
        <w:t>на сельской территори</w:t>
      </w:r>
      <w:r>
        <w:rPr>
          <w:color w:val="000000" w:themeColor="text1"/>
          <w:sz w:val="28"/>
          <w:szCs w:val="28"/>
        </w:rPr>
        <w:t>и.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Минимальная численность муниципальных служащих комитета или управления не может быть менее пяти единиц.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Минимальная численность муниципальных служащих отдела не может быть менее двух единиц.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7. Структура администрации утверждается </w:t>
      </w:r>
      <w:r>
        <w:rPr>
          <w:color w:val="000000" w:themeColor="text1"/>
          <w:sz w:val="28"/>
          <w:szCs w:val="28"/>
        </w:rPr>
        <w:t xml:space="preserve">Советом  Балейского муниципального округа </w:t>
      </w:r>
      <w:r w:rsidRPr="001F12E5">
        <w:rPr>
          <w:color w:val="000000" w:themeColor="text1"/>
          <w:sz w:val="28"/>
          <w:szCs w:val="28"/>
        </w:rPr>
        <w:t xml:space="preserve">по представлению главы </w:t>
      </w:r>
      <w:r>
        <w:rPr>
          <w:color w:val="000000" w:themeColor="text1"/>
          <w:sz w:val="28"/>
          <w:szCs w:val="28"/>
        </w:rPr>
        <w:t>Балейского муниципального округа.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lastRenderedPageBreak/>
        <w:t>8. </w:t>
      </w:r>
      <w:proofErr w:type="gramStart"/>
      <w:r w:rsidRPr="001F12E5">
        <w:rPr>
          <w:color w:val="000000" w:themeColor="text1"/>
          <w:sz w:val="28"/>
          <w:szCs w:val="28"/>
        </w:rPr>
        <w:t>Городские и сельские администрации, комитеты, управления</w:t>
      </w:r>
      <w:r w:rsidRPr="001F12E5">
        <w:rPr>
          <w:color w:val="000000" w:themeColor="text1"/>
          <w:sz w:val="28"/>
          <w:szCs w:val="28"/>
        </w:rPr>
        <w:br/>
        <w:t xml:space="preserve">и отделы участвуют в осуществлении реализации полномочий, исполнение которых предусмотрено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нормативными актами Забайкальского края, Уставом </w:t>
      </w:r>
      <w:r>
        <w:rPr>
          <w:color w:val="000000" w:themeColor="text1"/>
          <w:sz w:val="28"/>
          <w:szCs w:val="28"/>
        </w:rPr>
        <w:t>Балейского муниципального округа</w:t>
      </w:r>
      <w:r w:rsidRPr="001F12E5">
        <w:rPr>
          <w:color w:val="000000" w:themeColor="text1"/>
          <w:sz w:val="28"/>
          <w:szCs w:val="28"/>
        </w:rPr>
        <w:t>,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>иными муниципальными нормативными правовыми актами</w:t>
      </w:r>
      <w:r>
        <w:rPr>
          <w:color w:val="000000" w:themeColor="text1"/>
          <w:sz w:val="28"/>
          <w:szCs w:val="28"/>
        </w:rPr>
        <w:t xml:space="preserve"> Балейского муниципального округа</w:t>
      </w:r>
      <w:r w:rsidRPr="001F12E5">
        <w:rPr>
          <w:color w:val="000000" w:themeColor="text1"/>
          <w:sz w:val="28"/>
          <w:szCs w:val="28"/>
        </w:rPr>
        <w:t>,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>и действуют в соответствии с утверждаемыми положениями</w:t>
      </w:r>
      <w:proofErr w:type="gramEnd"/>
      <w:r w:rsidRPr="001F12E5">
        <w:rPr>
          <w:color w:val="000000" w:themeColor="text1"/>
          <w:sz w:val="28"/>
          <w:szCs w:val="28"/>
        </w:rPr>
        <w:t xml:space="preserve"> о них.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>Положение о комитете администрации утверждается главой</w:t>
      </w:r>
      <w:r>
        <w:rPr>
          <w:color w:val="000000" w:themeColor="text1"/>
          <w:sz w:val="28"/>
          <w:szCs w:val="28"/>
        </w:rPr>
        <w:t xml:space="preserve"> Балейского муниципального округа.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Положение об отделе комитета (управления) администрации утверждается руководителем комитета (управления) администрации </w:t>
      </w:r>
      <w:r w:rsidRPr="001F12E5">
        <w:rPr>
          <w:color w:val="000000" w:themeColor="text1"/>
          <w:sz w:val="28"/>
          <w:szCs w:val="28"/>
        </w:rPr>
        <w:br/>
        <w:t>по представлению руководителя отдела комитета (управления) администрации.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Положение о</w:t>
      </w:r>
      <w:r>
        <w:rPr>
          <w:color w:val="000000" w:themeColor="text1"/>
          <w:sz w:val="28"/>
          <w:szCs w:val="28"/>
        </w:rPr>
        <w:t xml:space="preserve"> городской, </w:t>
      </w:r>
      <w:r w:rsidRPr="001F12E5">
        <w:rPr>
          <w:color w:val="000000" w:themeColor="text1"/>
          <w:sz w:val="28"/>
          <w:szCs w:val="28"/>
        </w:rPr>
        <w:t xml:space="preserve"> сельской администрации утверждается главой</w:t>
      </w:r>
      <w:r w:rsidRPr="00B33B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Балейского муниципального округа</w:t>
      </w:r>
      <w:r w:rsidRPr="001F12E5">
        <w:rPr>
          <w:i/>
          <w:color w:val="000000" w:themeColor="text1"/>
          <w:sz w:val="28"/>
          <w:szCs w:val="28"/>
        </w:rPr>
        <w:t xml:space="preserve"> 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Положения об управлении администрации, отделе администрации утверждаются главой </w:t>
      </w:r>
      <w:r>
        <w:rPr>
          <w:color w:val="000000" w:themeColor="text1"/>
          <w:sz w:val="28"/>
          <w:szCs w:val="28"/>
        </w:rPr>
        <w:t>Балейского муниципального округа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i/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 xml:space="preserve">по представлениям руководителя управления администрации, руководителя отдела администрации соответственно, согласованным с курирующими </w:t>
      </w:r>
      <w:r w:rsidRPr="001F12E5">
        <w:rPr>
          <w:color w:val="000000" w:themeColor="text1"/>
          <w:sz w:val="28"/>
          <w:szCs w:val="28"/>
        </w:rPr>
        <w:br/>
        <w:t xml:space="preserve">их деятельность заместителями главы </w:t>
      </w:r>
      <w:r>
        <w:rPr>
          <w:color w:val="000000" w:themeColor="text1"/>
          <w:sz w:val="28"/>
          <w:szCs w:val="28"/>
        </w:rPr>
        <w:t>Балейского муниципального округа</w:t>
      </w:r>
      <w:proofErr w:type="gramStart"/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>.</w:t>
      </w:r>
      <w:proofErr w:type="gramEnd"/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10. После утверждения изменений структуры администрации муниципальные правовые акты </w:t>
      </w:r>
      <w:r>
        <w:rPr>
          <w:color w:val="000000" w:themeColor="text1"/>
          <w:sz w:val="28"/>
          <w:szCs w:val="28"/>
        </w:rPr>
        <w:t>Балейского муниципального округа</w:t>
      </w:r>
      <w:r>
        <w:rPr>
          <w:i/>
          <w:color w:val="000000" w:themeColor="text1"/>
          <w:sz w:val="28"/>
          <w:szCs w:val="28"/>
        </w:rPr>
        <w:t xml:space="preserve">, </w:t>
      </w:r>
      <w:r w:rsidRPr="00B33BB8">
        <w:rPr>
          <w:color w:val="000000" w:themeColor="text1"/>
          <w:sz w:val="28"/>
          <w:szCs w:val="28"/>
        </w:rPr>
        <w:t>в</w:t>
      </w:r>
      <w:r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 том числе правовые акты отраслевых (функциональных), территориальных органов (структурных подразделений) администрации, подлежат приведению в соответствие с изменениями структуры администрации в течение 30 календарных дней со дня утверждения данных изменений.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11. Схема управления администрации представляется на утверждение </w:t>
      </w:r>
      <w:r>
        <w:rPr>
          <w:color w:val="000000" w:themeColor="text1"/>
          <w:sz w:val="28"/>
          <w:szCs w:val="28"/>
        </w:rPr>
        <w:t>Совета Балейского муниципального округа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 совместно со структурой администрации.</w:t>
      </w:r>
    </w:p>
    <w:p w:rsidR="00EB31D7" w:rsidRPr="001F12E5" w:rsidRDefault="00EB31D7" w:rsidP="00EB31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12. Структура администрации и схема управления администрации подлежат постоянному размещению на информационных стендах в зданиях администрации, комитетов администрации, а также постоянному размещению на официальном сайте администрации или сайте органов местного самоуправления </w:t>
      </w:r>
      <w:r>
        <w:rPr>
          <w:color w:val="000000" w:themeColor="text1"/>
          <w:sz w:val="28"/>
          <w:szCs w:val="28"/>
        </w:rPr>
        <w:t>Балейского муниципального округа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EB31D7" w:rsidRDefault="00EB31D7" w:rsidP="00EB31D7">
      <w:pPr>
        <w:rPr>
          <w:color w:val="000000" w:themeColor="text1"/>
          <w:sz w:val="28"/>
          <w:szCs w:val="28"/>
        </w:rPr>
      </w:pPr>
    </w:p>
    <w:p w:rsidR="00EF1B04" w:rsidRDefault="00EF1B04" w:rsidP="00EB31D7">
      <w:pPr>
        <w:spacing w:after="120"/>
        <w:jc w:val="center"/>
        <w:rPr>
          <w:color w:val="000000" w:themeColor="text1"/>
          <w:sz w:val="28"/>
          <w:szCs w:val="28"/>
        </w:rPr>
      </w:pPr>
    </w:p>
    <w:sectPr w:rsidR="00EF1B04" w:rsidSect="00DC0881"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32" w:rsidRDefault="00E86D32" w:rsidP="004164D2">
      <w:r>
        <w:separator/>
      </w:r>
    </w:p>
  </w:endnote>
  <w:endnote w:type="continuationSeparator" w:id="0">
    <w:p w:rsidR="00E86D32" w:rsidRDefault="00E86D32" w:rsidP="0041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32" w:rsidRDefault="00E86D32" w:rsidP="004164D2">
      <w:r>
        <w:separator/>
      </w:r>
    </w:p>
  </w:footnote>
  <w:footnote w:type="continuationSeparator" w:id="0">
    <w:p w:rsidR="00E86D32" w:rsidRDefault="00E86D32" w:rsidP="00416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CEA"/>
    <w:multiLevelType w:val="hybridMultilevel"/>
    <w:tmpl w:val="636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2CCA"/>
    <w:multiLevelType w:val="hybridMultilevel"/>
    <w:tmpl w:val="8D2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D6914"/>
    <w:rsid w:val="00004D6E"/>
    <w:rsid w:val="00016938"/>
    <w:rsid w:val="00016FD7"/>
    <w:rsid w:val="00036860"/>
    <w:rsid w:val="0008479A"/>
    <w:rsid w:val="000C2111"/>
    <w:rsid w:val="000D03BA"/>
    <w:rsid w:val="000D6F66"/>
    <w:rsid w:val="000E14CB"/>
    <w:rsid w:val="000E3121"/>
    <w:rsid w:val="001071FD"/>
    <w:rsid w:val="0012224C"/>
    <w:rsid w:val="001454AB"/>
    <w:rsid w:val="00181240"/>
    <w:rsid w:val="00184AD8"/>
    <w:rsid w:val="001A346D"/>
    <w:rsid w:val="001D5571"/>
    <w:rsid w:val="001E1AB5"/>
    <w:rsid w:val="001F12E5"/>
    <w:rsid w:val="001F4B13"/>
    <w:rsid w:val="00242A71"/>
    <w:rsid w:val="00265A52"/>
    <w:rsid w:val="002A3D2F"/>
    <w:rsid w:val="00310C91"/>
    <w:rsid w:val="00311916"/>
    <w:rsid w:val="003275AD"/>
    <w:rsid w:val="00340BAE"/>
    <w:rsid w:val="0035228B"/>
    <w:rsid w:val="00354464"/>
    <w:rsid w:val="00354F73"/>
    <w:rsid w:val="0037764F"/>
    <w:rsid w:val="00392355"/>
    <w:rsid w:val="003A1E7E"/>
    <w:rsid w:val="003A2279"/>
    <w:rsid w:val="003F3560"/>
    <w:rsid w:val="004164B5"/>
    <w:rsid w:val="004164D2"/>
    <w:rsid w:val="0044749F"/>
    <w:rsid w:val="00455B3B"/>
    <w:rsid w:val="0046044A"/>
    <w:rsid w:val="004C2E32"/>
    <w:rsid w:val="004E111C"/>
    <w:rsid w:val="004F56ED"/>
    <w:rsid w:val="00511960"/>
    <w:rsid w:val="00513CE9"/>
    <w:rsid w:val="0052081F"/>
    <w:rsid w:val="00523BE6"/>
    <w:rsid w:val="0053771A"/>
    <w:rsid w:val="00545065"/>
    <w:rsid w:val="005450B5"/>
    <w:rsid w:val="00555402"/>
    <w:rsid w:val="005B0352"/>
    <w:rsid w:val="005F63C5"/>
    <w:rsid w:val="00601B54"/>
    <w:rsid w:val="00615C1D"/>
    <w:rsid w:val="006214C7"/>
    <w:rsid w:val="00642AA1"/>
    <w:rsid w:val="00642C5F"/>
    <w:rsid w:val="006D47C4"/>
    <w:rsid w:val="006D6914"/>
    <w:rsid w:val="006F0E6C"/>
    <w:rsid w:val="00701F2F"/>
    <w:rsid w:val="00715685"/>
    <w:rsid w:val="007325A3"/>
    <w:rsid w:val="007A79C6"/>
    <w:rsid w:val="007D50FA"/>
    <w:rsid w:val="007D7B9F"/>
    <w:rsid w:val="007F528E"/>
    <w:rsid w:val="008015DC"/>
    <w:rsid w:val="00814657"/>
    <w:rsid w:val="00834D25"/>
    <w:rsid w:val="00836ECF"/>
    <w:rsid w:val="00845203"/>
    <w:rsid w:val="00851524"/>
    <w:rsid w:val="00862624"/>
    <w:rsid w:val="00873A04"/>
    <w:rsid w:val="00884D9B"/>
    <w:rsid w:val="00886FA3"/>
    <w:rsid w:val="00893128"/>
    <w:rsid w:val="00893438"/>
    <w:rsid w:val="008C48DB"/>
    <w:rsid w:val="008C55E6"/>
    <w:rsid w:val="008D0415"/>
    <w:rsid w:val="008F7981"/>
    <w:rsid w:val="00911BB9"/>
    <w:rsid w:val="0096356C"/>
    <w:rsid w:val="00970A39"/>
    <w:rsid w:val="00984395"/>
    <w:rsid w:val="009979D6"/>
    <w:rsid w:val="009E178E"/>
    <w:rsid w:val="009E2DA5"/>
    <w:rsid w:val="009F53FA"/>
    <w:rsid w:val="00A00A8C"/>
    <w:rsid w:val="00A03CB3"/>
    <w:rsid w:val="00A054DA"/>
    <w:rsid w:val="00A34065"/>
    <w:rsid w:val="00A4588C"/>
    <w:rsid w:val="00A5277C"/>
    <w:rsid w:val="00A67EAF"/>
    <w:rsid w:val="00A76F8A"/>
    <w:rsid w:val="00A929A2"/>
    <w:rsid w:val="00AD220A"/>
    <w:rsid w:val="00AE0CD2"/>
    <w:rsid w:val="00AE7F00"/>
    <w:rsid w:val="00AF6968"/>
    <w:rsid w:val="00B33BB8"/>
    <w:rsid w:val="00B4577E"/>
    <w:rsid w:val="00B72E84"/>
    <w:rsid w:val="00B7651F"/>
    <w:rsid w:val="00B819A4"/>
    <w:rsid w:val="00B97206"/>
    <w:rsid w:val="00BA734C"/>
    <w:rsid w:val="00BB34F3"/>
    <w:rsid w:val="00BB54B9"/>
    <w:rsid w:val="00BB776C"/>
    <w:rsid w:val="00BC522D"/>
    <w:rsid w:val="00BD47F4"/>
    <w:rsid w:val="00BF1E3A"/>
    <w:rsid w:val="00BF3613"/>
    <w:rsid w:val="00C01967"/>
    <w:rsid w:val="00C15596"/>
    <w:rsid w:val="00C2570D"/>
    <w:rsid w:val="00C605D6"/>
    <w:rsid w:val="00C61A4C"/>
    <w:rsid w:val="00C73406"/>
    <w:rsid w:val="00CB0079"/>
    <w:rsid w:val="00CC11F0"/>
    <w:rsid w:val="00CC4A8F"/>
    <w:rsid w:val="00CE7C17"/>
    <w:rsid w:val="00CF5494"/>
    <w:rsid w:val="00CF65FE"/>
    <w:rsid w:val="00D261EF"/>
    <w:rsid w:val="00D4299F"/>
    <w:rsid w:val="00D5389B"/>
    <w:rsid w:val="00D5699D"/>
    <w:rsid w:val="00D6106B"/>
    <w:rsid w:val="00DA0157"/>
    <w:rsid w:val="00DB6DBE"/>
    <w:rsid w:val="00DC0881"/>
    <w:rsid w:val="00DD4024"/>
    <w:rsid w:val="00E45A1B"/>
    <w:rsid w:val="00E86D32"/>
    <w:rsid w:val="00EB31D7"/>
    <w:rsid w:val="00EC7AC6"/>
    <w:rsid w:val="00EF0622"/>
    <w:rsid w:val="00EF1B04"/>
    <w:rsid w:val="00F12A24"/>
    <w:rsid w:val="00F131CA"/>
    <w:rsid w:val="00F16A57"/>
    <w:rsid w:val="00F33950"/>
    <w:rsid w:val="00F9305C"/>
    <w:rsid w:val="00FB02F2"/>
    <w:rsid w:val="00FC5DAE"/>
    <w:rsid w:val="00FF742A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4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64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64D2"/>
  </w:style>
  <w:style w:type="character" w:styleId="a5">
    <w:name w:val="footnote reference"/>
    <w:uiPriority w:val="99"/>
    <w:rsid w:val="004164D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1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4D2"/>
    <w:rPr>
      <w:sz w:val="24"/>
      <w:szCs w:val="24"/>
    </w:rPr>
  </w:style>
  <w:style w:type="paragraph" w:styleId="a8">
    <w:name w:val="footer"/>
    <w:basedOn w:val="a"/>
    <w:link w:val="a9"/>
    <w:uiPriority w:val="99"/>
    <w:rsid w:val="004164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164D2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0A8C"/>
    <w:rPr>
      <w:rFonts w:ascii="Cambria" w:hAnsi="Cambria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8F7981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rsid w:val="008F7981"/>
    <w:rPr>
      <w:rFonts w:ascii="Arial" w:hAnsi="Arial" w:cs="Arial"/>
      <w:sz w:val="16"/>
      <w:szCs w:val="16"/>
    </w:rPr>
  </w:style>
  <w:style w:type="paragraph" w:styleId="ac">
    <w:name w:val="endnote text"/>
    <w:basedOn w:val="a"/>
    <w:link w:val="ad"/>
    <w:rsid w:val="0031191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11916"/>
  </w:style>
  <w:style w:type="character" w:styleId="ae">
    <w:name w:val="endnote reference"/>
    <w:basedOn w:val="a0"/>
    <w:rsid w:val="00311916"/>
    <w:rPr>
      <w:vertAlign w:val="superscript"/>
    </w:rPr>
  </w:style>
  <w:style w:type="paragraph" w:customStyle="1" w:styleId="ConsPlusNormal">
    <w:name w:val="ConsPlusNormal"/>
    <w:rsid w:val="005F63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F63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5F63C5"/>
    <w:pPr>
      <w:spacing w:after="120" w:line="480" w:lineRule="auto"/>
      <w:ind w:left="283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5F63C5"/>
    <w:rPr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64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64D2"/>
  </w:style>
  <w:style w:type="character" w:styleId="a5">
    <w:name w:val="footnote reference"/>
    <w:uiPriority w:val="99"/>
    <w:rsid w:val="004164D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1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4D2"/>
    <w:rPr>
      <w:sz w:val="24"/>
      <w:szCs w:val="24"/>
    </w:rPr>
  </w:style>
  <w:style w:type="paragraph" w:styleId="a8">
    <w:name w:val="footer"/>
    <w:basedOn w:val="a"/>
    <w:link w:val="a9"/>
    <w:uiPriority w:val="99"/>
    <w:rsid w:val="004164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164D2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0A8C"/>
    <w:rPr>
      <w:rFonts w:ascii="Cambria" w:hAnsi="Cambria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8F7981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rsid w:val="008F7981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E2DE-73B5-4C11-B0A8-2EF2CBBA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О.А.</dc:creator>
  <cp:lastModifiedBy>User</cp:lastModifiedBy>
  <cp:revision>94</cp:revision>
  <cp:lastPrinted>2024-11-11T06:13:00Z</cp:lastPrinted>
  <dcterms:created xsi:type="dcterms:W3CDTF">2020-11-19T10:20:00Z</dcterms:created>
  <dcterms:modified xsi:type="dcterms:W3CDTF">2024-11-12T03:00:00Z</dcterms:modified>
</cp:coreProperties>
</file>